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　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試 験 依 頼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厚生労働省登録検査機関</w:t>
      </w:r>
    </w:p>
    <w:p w:rsidR="00000000" w:rsidDel="00000000" w:rsidP="00000000" w:rsidRDefault="00000000" w:rsidRPr="00000000" w14:paraId="00000004">
      <w:pPr>
        <w:spacing w:line="2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株式会社MIZUKEN  食品事業部　食品分析センター</w:t>
      </w:r>
    </w:p>
    <w:p w:rsidR="00000000" w:rsidDel="00000000" w:rsidP="00000000" w:rsidRDefault="00000000" w:rsidRPr="00000000" w14:paraId="00000005">
      <w:pPr>
        <w:spacing w:line="22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〒592-8334　堺市西区浜寺石津町中2-6-34</w:t>
      </w:r>
    </w:p>
    <w:p w:rsidR="00000000" w:rsidDel="00000000" w:rsidP="00000000" w:rsidRDefault="00000000" w:rsidRPr="00000000" w14:paraId="00000006">
      <w:pPr>
        <w:spacing w:line="220" w:lineRule="auto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TEL 072-224-3532　FAX　072-224-3257　　　</w:t>
      </w:r>
      <w:r w:rsidDel="00000000" w:rsidR="00000000" w:rsidRPr="00000000">
        <w:rPr>
          <w:sz w:val="20"/>
          <w:szCs w:val="20"/>
          <w:rtl w:val="0"/>
        </w:rPr>
        <w:t xml:space="preserve">　</w:t>
      </w:r>
    </w:p>
    <w:tbl>
      <w:tblPr>
        <w:tblStyle w:val="Table1"/>
        <w:tblW w:w="10488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8"/>
        <w:gridCol w:w="567"/>
        <w:gridCol w:w="5103"/>
        <w:gridCol w:w="141"/>
        <w:gridCol w:w="1134"/>
        <w:gridCol w:w="1985"/>
        <w:tblGridChange w:id="0">
          <w:tblGrid>
            <w:gridCol w:w="1558"/>
            <w:gridCol w:w="567"/>
            <w:gridCol w:w="5103"/>
            <w:gridCol w:w="141"/>
            <w:gridCol w:w="1134"/>
            <w:gridCol w:w="1985"/>
          </w:tblGrid>
        </w:tblGridChange>
      </w:tblGrid>
      <w:tr>
        <w:trPr>
          <w:cantSplit w:val="1"/>
          <w:trHeight w:val="149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各注意事項に同意し、下記の通り依頼します。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※太枠内のみご記入ください。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　     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受付日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 年　 月　 日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gridSpan w:val="3"/>
            <w:tcBorders>
              <w:top w:color="000000" w:space="0" w:sz="4" w:val="dashed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所属：     　　　　　　　　　　　　　　　ご担当者：     　様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依頼番号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メールアドレス：</w:t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3"/>
            <w:vMerge w:val="restart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〒     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gridSpan w:val="3"/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試験区分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3"/>
            <w:tcBorders>
              <w:top w:color="000000" w:space="0" w:sz="4" w:val="dashed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　     　(     )     　　FAX　     (     )     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試験納期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 月　 日　 時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証明書の宛先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受付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担当者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□品質管理　□調査　□その他（　　　　　　　　　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受付区分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firstLine="23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提出・送付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right="200" w:firstLine="20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月　 日　 時</w:t>
            </w:r>
          </w:p>
        </w:tc>
      </w:tr>
      <w:tr>
        <w:trPr>
          <w:cantSplit w:val="1"/>
          <w:trHeight w:val="71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その他の事項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firstLine="19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"/>
        <w:gridCol w:w="2120"/>
        <w:gridCol w:w="7880"/>
        <w:tblGridChange w:id="0">
          <w:tblGrid>
            <w:gridCol w:w="436"/>
            <w:gridCol w:w="2120"/>
            <w:gridCol w:w="7880"/>
          </w:tblGrid>
        </w:tblGridChange>
      </w:tblGrid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１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試験品名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試験項目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原材料・添加量や理論値など検体に関する注意事項、ご要望等（試験部位･試験方法など）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２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試験品名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試験項目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原材料・添加量や理論値など検体に関する注意事項、ご要望等（試験部位･試験方法など）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３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試験品名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試験項目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原材料・添加量や理論値など検体に関する注意事項、ご要望等（試験部位･試験方法など）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４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試験品名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試験項目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原材料・添加量や理論値など検体に関する注意事項、ご要望等（試験部位･試験方法など）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試験項目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原材料・添加量や理論値など検体に関する注意事項、ご要望等（試験部位･試験方法など）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試験項目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原材料・添加量や理論値など検体に関する注意事項、ご要望等（試験部位･試験方法など）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７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試験品名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試験項目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原材料・添加量や理論値など検体に関する注意事項、ご要望等（試験部位･試験方法など）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８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試験品名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試験項目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原材料・添加量や理論値など検体に関する注意事項、ご要望等（試験部位･試験方法など）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　　　　　　　　　　　　　　　　　　　　　　　　　　　　　　　　　　2019/02/26　食品事業部　作成</w:t>
      </w:r>
    </w:p>
    <w:p w:rsidR="00000000" w:rsidDel="00000000" w:rsidP="00000000" w:rsidRDefault="00000000" w:rsidRPr="00000000" w14:paraId="0000009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5230D"/>
    <w:pPr>
      <w:widowControl w:val="0"/>
      <w:jc w:val="both"/>
    </w:pPr>
    <w:rPr>
      <w:rFonts w:ascii="ＭＳ 明朝" w:cs="ＭＳ 明朝" w:eastAsia="ＭＳ 明朝" w:hAnsi="Century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137E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1137E5"/>
    <w:rPr>
      <w:rFonts w:ascii="ＭＳ 明朝" w:cs="ＭＳ 明朝" w:eastAsia="ＭＳ 明朝" w:hAnsi="Century"/>
      <w:szCs w:val="21"/>
    </w:rPr>
  </w:style>
  <w:style w:type="paragraph" w:styleId="a5">
    <w:name w:val="footer"/>
    <w:basedOn w:val="a"/>
    <w:link w:val="a6"/>
    <w:uiPriority w:val="99"/>
    <w:unhideWhenUsed w:val="1"/>
    <w:rsid w:val="001137E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1137E5"/>
    <w:rPr>
      <w:rFonts w:ascii="ＭＳ 明朝" w:cs="ＭＳ 明朝" w:eastAsia="ＭＳ 明朝" w:hAnsi="Century"/>
      <w:szCs w:val="21"/>
    </w:rPr>
  </w:style>
  <w:style w:type="paragraph" w:styleId="a7">
    <w:name w:val="List Paragraph"/>
    <w:basedOn w:val="a"/>
    <w:uiPriority w:val="34"/>
    <w:qFormat w:val="1"/>
    <w:rsid w:val="00B1474E"/>
    <w:pPr>
      <w:ind w:left="840" w:leftChars="400"/>
    </w:pPr>
  </w:style>
  <w:style w:type="paragraph" w:styleId="a8">
    <w:name w:val="Balloon Text"/>
    <w:basedOn w:val="a"/>
    <w:link w:val="a9"/>
    <w:uiPriority w:val="99"/>
    <w:semiHidden w:val="1"/>
    <w:unhideWhenUsed w:val="1"/>
    <w:rsid w:val="004A41A6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4A41A6"/>
    <w:rPr>
      <w:rFonts w:asciiTheme="majorHAnsi" w:cstheme="majorBidi" w:eastAsiaTheme="majorEastAsia" w:hAnsiTheme="majorHAnsi"/>
      <w:sz w:val="18"/>
      <w:szCs w:val="18"/>
    </w:rPr>
  </w:style>
  <w:style w:type="table" w:styleId="TableGrid" w:customStyle="1">
    <w:name w:val="TableGrid"/>
    <w:rsid w:val="008C395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">
    <w:name w:val="Closing"/>
    <w:basedOn w:val="a"/>
    <w:link w:val="ab"/>
    <w:uiPriority w:val="99"/>
    <w:unhideWhenUsed w:val="1"/>
    <w:rsid w:val="0016725E"/>
    <w:pPr>
      <w:jc w:val="right"/>
    </w:pPr>
    <w:rPr>
      <w:sz w:val="22"/>
      <w:szCs w:val="22"/>
    </w:rPr>
  </w:style>
  <w:style w:type="character" w:styleId="ab" w:customStyle="1">
    <w:name w:val="結語 (文字)"/>
    <w:basedOn w:val="a0"/>
    <w:link w:val="aa"/>
    <w:uiPriority w:val="99"/>
    <w:rsid w:val="0016725E"/>
    <w:rPr>
      <w:rFonts w:ascii="ＭＳ 明朝" w:cs="ＭＳ 明朝" w:eastAsia="ＭＳ 明朝" w:hAnsi="Century"/>
      <w:sz w:val="22"/>
    </w:rPr>
  </w:style>
  <w:style w:type="table" w:styleId="ac">
    <w:name w:val="Table Grid"/>
    <w:basedOn w:val="a1"/>
    <w:uiPriority w:val="39"/>
    <w:rsid w:val="00E0579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XZ2tMu73PK78FiASzTow1/b/w==">CgMxLjA4AHIhMXNqTnd0LVprVnVGUVFGeEF1N0VWdDVPZ2tCN3pBd0hR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0x01010011B1171688524E44AC64D20C06DAF489</vt:lpwstr>
  </property>
</Properties>
</file>